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73" w:rsidRDefault="004C2A73" w:rsidP="004C2A73">
      <w:pPr>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附件2：本科审核评估工作材料整理任务清单（2018.10）</w:t>
      </w:r>
    </w:p>
    <w:tbl>
      <w:tblPr>
        <w:tblStyle w:val="a5"/>
        <w:tblW w:w="5000" w:type="pct"/>
        <w:tblLook w:val="04A0"/>
      </w:tblPr>
      <w:tblGrid>
        <w:gridCol w:w="817"/>
        <w:gridCol w:w="3826"/>
        <w:gridCol w:w="1277"/>
        <w:gridCol w:w="1186"/>
        <w:gridCol w:w="1416"/>
      </w:tblGrid>
      <w:tr w:rsidR="004C2A73" w:rsidTr="004C2A73">
        <w:trPr>
          <w:trHeight w:val="527"/>
        </w:trPr>
        <w:tc>
          <w:tcPr>
            <w:tcW w:w="479" w:type="pct"/>
            <w:vAlign w:val="center"/>
          </w:tcPr>
          <w:p w:rsidR="004C2A73" w:rsidRDefault="004C2A73" w:rsidP="004C2A73">
            <w:pPr>
              <w:jc w:val="center"/>
              <w:rPr>
                <w:rFonts w:ascii="仿宋" w:eastAsia="仿宋" w:hAnsi="仿宋" w:cs="仿宋"/>
                <w:b/>
                <w:bCs/>
                <w:sz w:val="24"/>
                <w:szCs w:val="28"/>
              </w:rPr>
            </w:pPr>
            <w:r>
              <w:rPr>
                <w:rFonts w:ascii="仿宋" w:eastAsia="仿宋" w:hAnsi="仿宋" w:cs="仿宋" w:hint="eastAsia"/>
                <w:b/>
                <w:bCs/>
                <w:sz w:val="24"/>
                <w:szCs w:val="28"/>
              </w:rPr>
              <w:t>序号</w:t>
            </w:r>
          </w:p>
        </w:tc>
        <w:tc>
          <w:tcPr>
            <w:tcW w:w="2245" w:type="pct"/>
            <w:vAlign w:val="center"/>
          </w:tcPr>
          <w:p w:rsidR="004C2A73" w:rsidRDefault="004C2A73" w:rsidP="004C2A73">
            <w:pPr>
              <w:ind w:firstLineChars="200" w:firstLine="482"/>
              <w:jc w:val="center"/>
              <w:rPr>
                <w:rFonts w:ascii="仿宋" w:eastAsia="仿宋" w:hAnsi="仿宋" w:cs="仿宋"/>
                <w:b/>
                <w:bCs/>
                <w:sz w:val="24"/>
                <w:szCs w:val="28"/>
              </w:rPr>
            </w:pPr>
            <w:r>
              <w:rPr>
                <w:rFonts w:ascii="仿宋" w:eastAsia="仿宋" w:hAnsi="仿宋" w:cs="仿宋" w:hint="eastAsia"/>
                <w:b/>
                <w:bCs/>
                <w:sz w:val="24"/>
                <w:szCs w:val="28"/>
              </w:rPr>
              <w:t>整理材料名目</w:t>
            </w:r>
          </w:p>
        </w:tc>
        <w:tc>
          <w:tcPr>
            <w:tcW w:w="749" w:type="pct"/>
            <w:vAlign w:val="center"/>
          </w:tcPr>
          <w:p w:rsidR="004C2A73" w:rsidRDefault="004C2A73" w:rsidP="004C2A73">
            <w:pPr>
              <w:jc w:val="center"/>
              <w:rPr>
                <w:rFonts w:ascii="仿宋" w:eastAsia="仿宋" w:hAnsi="仿宋" w:cs="仿宋"/>
                <w:b/>
                <w:bCs/>
                <w:sz w:val="24"/>
                <w:szCs w:val="28"/>
              </w:rPr>
            </w:pPr>
            <w:r>
              <w:rPr>
                <w:rFonts w:ascii="仿宋" w:eastAsia="仿宋" w:hAnsi="仿宋" w:cs="仿宋" w:hint="eastAsia"/>
                <w:b/>
                <w:bCs/>
                <w:sz w:val="24"/>
                <w:szCs w:val="28"/>
              </w:rPr>
              <w:t>责任领导</w:t>
            </w:r>
          </w:p>
        </w:tc>
        <w:tc>
          <w:tcPr>
            <w:tcW w:w="696" w:type="pct"/>
            <w:vAlign w:val="center"/>
          </w:tcPr>
          <w:p w:rsidR="004C2A73" w:rsidRDefault="004C2A73" w:rsidP="004C2A73">
            <w:pPr>
              <w:jc w:val="center"/>
              <w:rPr>
                <w:rFonts w:ascii="仿宋" w:eastAsia="仿宋" w:hAnsi="仿宋" w:cs="仿宋"/>
                <w:b/>
                <w:bCs/>
                <w:sz w:val="24"/>
                <w:szCs w:val="28"/>
              </w:rPr>
            </w:pPr>
            <w:r>
              <w:rPr>
                <w:rFonts w:ascii="仿宋" w:eastAsia="仿宋" w:hAnsi="仿宋" w:cs="仿宋" w:hint="eastAsia"/>
                <w:b/>
                <w:bCs/>
                <w:sz w:val="24"/>
                <w:szCs w:val="28"/>
              </w:rPr>
              <w:t>责任人</w:t>
            </w:r>
          </w:p>
        </w:tc>
        <w:tc>
          <w:tcPr>
            <w:tcW w:w="831" w:type="pct"/>
            <w:vAlign w:val="center"/>
          </w:tcPr>
          <w:p w:rsidR="004C2A73" w:rsidRDefault="004C2A73" w:rsidP="004C2A73">
            <w:pPr>
              <w:jc w:val="center"/>
              <w:rPr>
                <w:rFonts w:ascii="仿宋" w:eastAsia="仿宋" w:hAnsi="仿宋" w:cs="仿宋"/>
                <w:b/>
                <w:bCs/>
                <w:sz w:val="24"/>
                <w:szCs w:val="28"/>
              </w:rPr>
            </w:pPr>
            <w:r>
              <w:rPr>
                <w:rFonts w:ascii="仿宋" w:eastAsia="仿宋" w:hAnsi="仿宋" w:cs="仿宋" w:hint="eastAsia"/>
                <w:b/>
                <w:bCs/>
                <w:sz w:val="24"/>
                <w:szCs w:val="28"/>
              </w:rPr>
              <w:t>完成时间</w:t>
            </w:r>
          </w:p>
        </w:tc>
      </w:tr>
      <w:tr w:rsidR="004C2A73" w:rsidTr="004C2A73">
        <w:trPr>
          <w:trHeight w:val="532"/>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在校学生名册</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王超</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王敏</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552"/>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学院教师名册（含外聘教师）</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王超</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欧阳芳</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702"/>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3</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近3年学院文件汇编</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张赟</w:t>
            </w:r>
          </w:p>
        </w:tc>
        <w:tc>
          <w:tcPr>
            <w:tcW w:w="696" w:type="pct"/>
            <w:vAlign w:val="center"/>
          </w:tcPr>
          <w:p w:rsidR="004C2A73" w:rsidRDefault="004C2A73" w:rsidP="004C2A73">
            <w:pPr>
              <w:ind w:firstLineChars="200" w:firstLine="480"/>
              <w:jc w:val="center"/>
              <w:rPr>
                <w:rFonts w:ascii="仿宋" w:eastAsia="仿宋" w:hAnsi="仿宋" w:cs="仿宋"/>
                <w:sz w:val="24"/>
                <w:szCs w:val="28"/>
              </w:rPr>
            </w:pP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1145"/>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4</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学院成立本科教学审核评估评建工作领导小组的文件与评建工作方案</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王超、张赟</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李丹娜、欧阳芳</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530"/>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5</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学院学风建设方案</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邢宽广</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王能</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566"/>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6</w:t>
            </w:r>
          </w:p>
        </w:tc>
        <w:tc>
          <w:tcPr>
            <w:tcW w:w="2245" w:type="pct"/>
            <w:vAlign w:val="center"/>
          </w:tcPr>
          <w:p w:rsidR="004C2A73" w:rsidRDefault="004C2A73" w:rsidP="004C2A73">
            <w:pPr>
              <w:ind w:firstLineChars="200" w:firstLine="480"/>
              <w:jc w:val="center"/>
              <w:rPr>
                <w:rFonts w:ascii="仿宋" w:eastAsia="仿宋" w:hAnsi="仿宋" w:cs="仿宋"/>
                <w:sz w:val="24"/>
                <w:szCs w:val="28"/>
              </w:rPr>
            </w:pPr>
            <w:r>
              <w:rPr>
                <w:rFonts w:ascii="仿宋" w:eastAsia="仿宋" w:hAnsi="仿宋" w:cs="仿宋" w:hint="eastAsia"/>
                <w:sz w:val="24"/>
                <w:szCs w:val="28"/>
              </w:rPr>
              <w:t>实习基地协议</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程娟</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546"/>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7</w:t>
            </w:r>
          </w:p>
        </w:tc>
        <w:tc>
          <w:tcPr>
            <w:tcW w:w="2245" w:type="pct"/>
            <w:vAlign w:val="center"/>
          </w:tcPr>
          <w:p w:rsidR="004C2A73" w:rsidRDefault="004C2A73" w:rsidP="004C2A73">
            <w:pPr>
              <w:ind w:firstLineChars="200" w:firstLine="480"/>
              <w:jc w:val="center"/>
              <w:rPr>
                <w:rFonts w:ascii="仿宋" w:eastAsia="仿宋" w:hAnsi="仿宋" w:cs="仿宋"/>
                <w:sz w:val="24"/>
                <w:szCs w:val="28"/>
              </w:rPr>
            </w:pPr>
            <w:r>
              <w:rPr>
                <w:rFonts w:ascii="仿宋" w:eastAsia="仿宋" w:hAnsi="仿宋" w:cs="仿宋" w:hint="eastAsia"/>
                <w:sz w:val="24"/>
                <w:szCs w:val="28"/>
              </w:rPr>
              <w:t>外聘教师聘用协议</w:t>
            </w:r>
          </w:p>
        </w:tc>
        <w:tc>
          <w:tcPr>
            <w:tcW w:w="749" w:type="pct"/>
            <w:vAlign w:val="center"/>
          </w:tcPr>
          <w:p w:rsidR="004C2A73" w:rsidRDefault="004C2A73" w:rsidP="004C2A73">
            <w:pPr>
              <w:ind w:firstLineChars="200" w:firstLine="480"/>
              <w:jc w:val="center"/>
              <w:rPr>
                <w:rFonts w:ascii="仿宋" w:eastAsia="仿宋" w:hAnsi="仿宋" w:cs="仿宋"/>
                <w:sz w:val="24"/>
                <w:szCs w:val="28"/>
              </w:rPr>
            </w:pP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李丹娜</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8</w:t>
            </w:r>
          </w:p>
        </w:tc>
        <w:tc>
          <w:tcPr>
            <w:tcW w:w="2245" w:type="pct"/>
            <w:vAlign w:val="center"/>
          </w:tcPr>
          <w:p w:rsidR="004C2A73" w:rsidRDefault="004C2A73" w:rsidP="004C2A73">
            <w:pPr>
              <w:ind w:firstLineChars="200" w:firstLine="480"/>
              <w:jc w:val="center"/>
              <w:rPr>
                <w:rFonts w:ascii="仿宋" w:eastAsia="仿宋" w:hAnsi="仿宋" w:cs="仿宋"/>
                <w:sz w:val="24"/>
                <w:szCs w:val="28"/>
              </w:rPr>
            </w:pPr>
            <w:r>
              <w:rPr>
                <w:rFonts w:ascii="仿宋" w:eastAsia="仿宋" w:hAnsi="仿宋" w:cs="仿宋" w:hint="eastAsia"/>
                <w:sz w:val="24"/>
                <w:szCs w:val="28"/>
              </w:rPr>
              <w:t>本科专业建设规划</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王超、乐垚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三系主任</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9</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本科专业建设评估工作简况表</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张赟</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欧阳芳</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10</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各专业人才培养方案修订调研与论证材料</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专业负责人</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11</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近3年学院党、政会议记录本</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张赟、王超</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张红兵</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614"/>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12</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近3年各教研室工作记录本</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三系主任</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rPr>
          <w:trHeight w:val="552"/>
        </w:trPr>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13</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近3年学院各类人员听课记录</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三系主任</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14</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近3年学院工作计划与工作总结</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张赟、王超</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张红兵</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15</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近3年教学督导委员会工作计划（要点）、工作小结</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乐垚</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李丹娜、王汉立、王玉岚</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16</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近1学年学生座谈会记录及针对学生提出的问题改进措施、办法及效果</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邢宽广</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王能</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2018.10.19</w:t>
            </w:r>
          </w:p>
        </w:tc>
      </w:tr>
      <w:tr w:rsidR="004C2A73" w:rsidTr="004C2A73">
        <w:tc>
          <w:tcPr>
            <w:tcW w:w="47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17</w:t>
            </w:r>
          </w:p>
        </w:tc>
        <w:tc>
          <w:tcPr>
            <w:tcW w:w="2245"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近3届毕业生考研情况一览表、录取通知书复印件</w:t>
            </w:r>
          </w:p>
        </w:tc>
        <w:tc>
          <w:tcPr>
            <w:tcW w:w="749"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邢宽广</w:t>
            </w:r>
          </w:p>
        </w:tc>
        <w:tc>
          <w:tcPr>
            <w:tcW w:w="696"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王能</w:t>
            </w:r>
          </w:p>
        </w:tc>
        <w:tc>
          <w:tcPr>
            <w:tcW w:w="831" w:type="pct"/>
            <w:vAlign w:val="center"/>
          </w:tcPr>
          <w:p w:rsidR="004C2A73" w:rsidRDefault="004C2A73" w:rsidP="004C2A73">
            <w:pPr>
              <w:jc w:val="center"/>
              <w:rPr>
                <w:rFonts w:ascii="仿宋" w:eastAsia="仿宋" w:hAnsi="仿宋" w:cs="仿宋"/>
                <w:sz w:val="24"/>
                <w:szCs w:val="28"/>
              </w:rPr>
            </w:pPr>
            <w:r>
              <w:rPr>
                <w:rFonts w:ascii="仿宋" w:eastAsia="仿宋" w:hAnsi="仿宋" w:cs="仿宋" w:hint="eastAsia"/>
                <w:sz w:val="24"/>
                <w:szCs w:val="28"/>
              </w:rPr>
              <w:t>2018.10.</w:t>
            </w:r>
            <w:bookmarkStart w:id="0" w:name="_GoBack"/>
            <w:bookmarkEnd w:id="0"/>
            <w:r>
              <w:rPr>
                <w:rFonts w:ascii="仿宋" w:eastAsia="仿宋" w:hAnsi="仿宋" w:cs="仿宋" w:hint="eastAsia"/>
                <w:sz w:val="24"/>
                <w:szCs w:val="28"/>
              </w:rPr>
              <w:t>19</w:t>
            </w:r>
          </w:p>
        </w:tc>
      </w:tr>
    </w:tbl>
    <w:p w:rsidR="00B33FB0" w:rsidRPr="004C2A73" w:rsidRDefault="00B33FB0" w:rsidP="004C2A73"/>
    <w:sectPr w:rsidR="00B33FB0" w:rsidRPr="004C2A73" w:rsidSect="004C2A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17F" w:rsidRDefault="008C717F" w:rsidP="00FA07A5">
      <w:r>
        <w:separator/>
      </w:r>
    </w:p>
  </w:endnote>
  <w:endnote w:type="continuationSeparator" w:id="1">
    <w:p w:rsidR="008C717F" w:rsidRDefault="008C717F" w:rsidP="00FA0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17F" w:rsidRDefault="008C717F" w:rsidP="00FA07A5">
      <w:r>
        <w:separator/>
      </w:r>
    </w:p>
  </w:footnote>
  <w:footnote w:type="continuationSeparator" w:id="1">
    <w:p w:rsidR="008C717F" w:rsidRDefault="008C717F" w:rsidP="00FA0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7A5"/>
    <w:rsid w:val="003B2C94"/>
    <w:rsid w:val="004C2A73"/>
    <w:rsid w:val="008C717F"/>
    <w:rsid w:val="00B33FB0"/>
    <w:rsid w:val="00FA07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A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0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7A5"/>
    <w:rPr>
      <w:sz w:val="18"/>
      <w:szCs w:val="18"/>
    </w:rPr>
  </w:style>
  <w:style w:type="paragraph" w:styleId="a4">
    <w:name w:val="footer"/>
    <w:basedOn w:val="a"/>
    <w:link w:val="Char0"/>
    <w:uiPriority w:val="99"/>
    <w:semiHidden/>
    <w:unhideWhenUsed/>
    <w:rsid w:val="00FA07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7A5"/>
    <w:rPr>
      <w:sz w:val="18"/>
      <w:szCs w:val="18"/>
    </w:rPr>
  </w:style>
  <w:style w:type="table" w:styleId="a5">
    <w:name w:val="Table Grid"/>
    <w:basedOn w:val="a1"/>
    <w:qFormat/>
    <w:rsid w:val="00FA07A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2018-09-28T08:53:00Z</dcterms:created>
  <dcterms:modified xsi:type="dcterms:W3CDTF">2018-09-28T09:02:00Z</dcterms:modified>
</cp:coreProperties>
</file>